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275E" w14:textId="77777777" w:rsidR="00A01F2F" w:rsidRDefault="00A01F2F" w:rsidP="00A01F2F">
      <w:pPr>
        <w:jc w:val="center"/>
        <w:rPr>
          <w:rFonts w:ascii="National2" w:hAnsi="National2"/>
          <w:color w:val="00B050"/>
          <w:bdr w:val="none" w:sz="0" w:space="0" w:color="auto" w:frame="1"/>
        </w:rPr>
      </w:pPr>
      <w:r>
        <w:rPr>
          <w:rFonts w:ascii="National2" w:hAnsi="National2"/>
          <w:color w:val="00B050"/>
          <w:bdr w:val="none" w:sz="0" w:space="0" w:color="auto" w:frame="1"/>
        </w:rPr>
        <w:t>The Hunter Family Trust Scholarship</w:t>
      </w:r>
    </w:p>
    <w:p w14:paraId="4526E6C3" w14:textId="77777777" w:rsidR="00A01F2F" w:rsidRDefault="00A01F2F" w:rsidP="00A01F2F">
      <w:pPr>
        <w:jc w:val="center"/>
        <w:rPr>
          <w:rFonts w:ascii="National2" w:hAnsi="National2"/>
          <w:color w:val="00B050"/>
          <w:bdr w:val="none" w:sz="0" w:space="0" w:color="auto" w:frame="1"/>
        </w:rPr>
      </w:pPr>
      <w:r>
        <w:rPr>
          <w:rFonts w:ascii="National2" w:hAnsi="National2"/>
          <w:color w:val="00B050"/>
          <w:bdr w:val="none" w:sz="0" w:space="0" w:color="auto" w:frame="1"/>
        </w:rPr>
        <w:t>Applications are due March 20, 2023.</w:t>
      </w:r>
    </w:p>
    <w:p w14:paraId="006FA7BA" w14:textId="77777777" w:rsidR="00A01F2F" w:rsidRDefault="00A01F2F" w:rsidP="00A01F2F">
      <w:pPr>
        <w:rPr>
          <w:rFonts w:ascii="National2" w:hAnsi="National2"/>
          <w:color w:val="00BF6F"/>
        </w:rPr>
      </w:pPr>
    </w:p>
    <w:p w14:paraId="568238BA" w14:textId="77777777" w:rsidR="00A01F2F" w:rsidRDefault="00A01F2F" w:rsidP="00A01F2F">
      <w:pPr>
        <w:rPr>
          <w:rFonts w:ascii="National2" w:hAnsi="National2"/>
          <w:color w:val="333E48"/>
        </w:rPr>
      </w:pPr>
      <w:r>
        <w:rPr>
          <w:rFonts w:ascii="National2" w:hAnsi="National2"/>
        </w:rPr>
        <w:t>Teacher</w:t>
      </w:r>
      <w:r>
        <w:rPr>
          <w:rFonts w:ascii="National2" w:hAnsi="National2"/>
          <w:color w:val="333E48"/>
        </w:rPr>
        <w:t xml:space="preserve"> education majors are invited to apply for the Hunter Family Trust Scholarship.   Scholarships range from $500 to over $</w:t>
      </w:r>
      <w:r>
        <w:rPr>
          <w:rFonts w:ascii="National2" w:hAnsi="National2"/>
        </w:rPr>
        <w:t>2</w:t>
      </w:r>
      <w:r>
        <w:rPr>
          <w:rFonts w:ascii="National2" w:hAnsi="National2"/>
          <w:color w:val="333E48"/>
        </w:rPr>
        <w:t>,000</w:t>
      </w:r>
      <w:r>
        <w:rPr>
          <w:rFonts w:ascii="National2" w:hAnsi="National2"/>
        </w:rPr>
        <w:t>,</w:t>
      </w:r>
      <w:r>
        <w:rPr>
          <w:rFonts w:ascii="National2" w:hAnsi="National2"/>
          <w:color w:val="333E48"/>
        </w:rPr>
        <w:t xml:space="preserve"> depending on the number of qualified applicants. The funds are sent to the university to apply to fall 202</w:t>
      </w:r>
      <w:r>
        <w:rPr>
          <w:rFonts w:ascii="National2" w:hAnsi="National2"/>
        </w:rPr>
        <w:t>3</w:t>
      </w:r>
      <w:r>
        <w:rPr>
          <w:rFonts w:ascii="National2" w:hAnsi="National2"/>
          <w:color w:val="333E48"/>
        </w:rPr>
        <w:t xml:space="preserve"> tuition/fee costs</w:t>
      </w:r>
      <w:r>
        <w:rPr>
          <w:rFonts w:ascii="National2" w:hAnsi="National2"/>
        </w:rPr>
        <w:t>.</w:t>
      </w:r>
    </w:p>
    <w:p w14:paraId="5CC70D37" w14:textId="77777777" w:rsidR="00A01F2F" w:rsidRDefault="00A01F2F" w:rsidP="00A01F2F">
      <w:pPr>
        <w:rPr>
          <w:rFonts w:ascii="National2" w:hAnsi="National2"/>
          <w:color w:val="333E48"/>
        </w:rPr>
      </w:pPr>
    </w:p>
    <w:p w14:paraId="5B52CD85" w14:textId="77777777" w:rsidR="00A01F2F" w:rsidRDefault="00A01F2F" w:rsidP="00A01F2F">
      <w:pPr>
        <w:rPr>
          <w:rFonts w:ascii="National2" w:hAnsi="National2"/>
          <w:b/>
          <w:bCs/>
        </w:rPr>
      </w:pPr>
      <w:r>
        <w:rPr>
          <w:rFonts w:ascii="National2" w:hAnsi="National2"/>
          <w:color w:val="333E48"/>
        </w:rPr>
        <w:t xml:space="preserve">Helen and Joan Hunter were highly respected and admired teachers in Illinois. </w:t>
      </w:r>
      <w:r>
        <w:rPr>
          <w:rFonts w:ascii="National2" w:hAnsi="National2"/>
        </w:rPr>
        <w:t>They wished</w:t>
      </w:r>
      <w:r>
        <w:rPr>
          <w:rFonts w:ascii="National2" w:hAnsi="National2"/>
          <w:color w:val="333E48"/>
        </w:rPr>
        <w:t xml:space="preserve"> to award scholarships to deserving individuals preparing for a career in education. The Hunter Family Trust established this scholarship in 2000. Helen and Joan were members of Delta Kappa Gamma, an honorary society for educators. Hunter Family Scholarships are awarded every spring.  The Scholarship is renewable annually based on the criteria of the Professional Affairs Committee, Delta Kappa Gamma, </w:t>
      </w:r>
      <w:hyperlink r:id="rId5" w:tgtFrame="_blank" w:history="1">
        <w:r>
          <w:rPr>
            <w:rStyle w:val="Hyperlink"/>
            <w:rFonts w:ascii="National2" w:hAnsi="National2"/>
            <w:bdr w:val="none" w:sz="0" w:space="0" w:color="auto" w:frame="1"/>
          </w:rPr>
          <w:t>Beta Chapter</w:t>
        </w:r>
      </w:hyperlink>
      <w:r>
        <w:rPr>
          <w:rFonts w:ascii="National2" w:hAnsi="National2"/>
          <w:color w:val="333E48"/>
        </w:rPr>
        <w:t>. </w:t>
      </w:r>
      <w:r>
        <w:rPr>
          <w:rFonts w:ascii="National2" w:hAnsi="National2"/>
          <w:color w:val="333E48"/>
        </w:rPr>
        <w:br/>
      </w:r>
      <w:r>
        <w:rPr>
          <w:rFonts w:ascii="National2" w:hAnsi="National2"/>
          <w:color w:val="333E48"/>
        </w:rPr>
        <w:br/>
      </w:r>
      <w:r>
        <w:rPr>
          <w:rFonts w:ascii="National2" w:hAnsi="National2"/>
          <w:b/>
          <w:bCs/>
          <w:color w:val="333E48"/>
        </w:rPr>
        <w:t>Criteria:</w:t>
      </w:r>
    </w:p>
    <w:p w14:paraId="12A35FA8" w14:textId="77777777" w:rsidR="00A01F2F" w:rsidRDefault="00A01F2F" w:rsidP="00A01F2F"/>
    <w:p w14:paraId="20995892" w14:textId="77777777" w:rsidR="00A01F2F" w:rsidRDefault="00A01F2F" w:rsidP="00A01F2F">
      <w:pPr>
        <w:pStyle w:val="ListParagraph"/>
        <w:numPr>
          <w:ilvl w:val="0"/>
          <w:numId w:val="1"/>
        </w:numPr>
        <w:rPr>
          <w:rFonts w:ascii="National2" w:eastAsia="Times New Roman" w:hAnsi="National2"/>
        </w:rPr>
      </w:pPr>
      <w:r>
        <w:rPr>
          <w:rFonts w:ascii="National2" w:eastAsia="Times New Roman" w:hAnsi="National2"/>
          <w:color w:val="333E48"/>
        </w:rPr>
        <w:t>Full-time sophomore, junior, or senior teacher education major</w:t>
      </w:r>
      <w:r>
        <w:rPr>
          <w:rFonts w:ascii="National2" w:eastAsia="Times New Roman" w:hAnsi="National2"/>
        </w:rPr>
        <w:t>s</w:t>
      </w:r>
      <w:r>
        <w:rPr>
          <w:rFonts w:ascii="National2" w:eastAsia="Times New Roman" w:hAnsi="National2"/>
          <w:color w:val="333E48"/>
        </w:rPr>
        <w:t xml:space="preserve"> who will graduate AFTER December 202</w:t>
      </w:r>
      <w:r>
        <w:rPr>
          <w:rFonts w:ascii="National2" w:eastAsia="Times New Roman" w:hAnsi="National2"/>
        </w:rPr>
        <w:t>3</w:t>
      </w:r>
      <w:r>
        <w:rPr>
          <w:rFonts w:ascii="National2" w:eastAsia="Times New Roman" w:hAnsi="National2"/>
          <w:color w:val="333E48"/>
        </w:rPr>
        <w:t>.</w:t>
      </w:r>
    </w:p>
    <w:p w14:paraId="35E796C8" w14:textId="77777777" w:rsidR="00A01F2F" w:rsidRDefault="00A01F2F" w:rsidP="00A01F2F">
      <w:pPr>
        <w:pStyle w:val="ListParagraph"/>
        <w:numPr>
          <w:ilvl w:val="0"/>
          <w:numId w:val="1"/>
        </w:numPr>
        <w:rPr>
          <w:rFonts w:eastAsia="Times New Roman"/>
        </w:rPr>
      </w:pPr>
      <w:r>
        <w:rPr>
          <w:rFonts w:ascii="National2" w:eastAsia="Times New Roman" w:hAnsi="National2"/>
        </w:rPr>
        <w:t xml:space="preserve">Applicants must have graduated from a McLean County high school and desire a teaching career. </w:t>
      </w:r>
    </w:p>
    <w:p w14:paraId="109043E9" w14:textId="77777777" w:rsidR="00A01F2F" w:rsidRDefault="00A01F2F" w:rsidP="00A01F2F">
      <w:pPr>
        <w:pStyle w:val="ListParagraph"/>
      </w:pPr>
    </w:p>
    <w:p w14:paraId="0989FF8A" w14:textId="77777777" w:rsidR="00A01F2F" w:rsidRDefault="00A01F2F" w:rsidP="00A01F2F">
      <w:pPr>
        <w:rPr>
          <w:rFonts w:ascii="National2" w:hAnsi="National2"/>
          <w:color w:val="333E48"/>
        </w:rPr>
      </w:pPr>
      <w:r>
        <w:rPr>
          <w:rFonts w:ascii="National2" w:hAnsi="National2"/>
          <w:color w:val="333E48"/>
        </w:rPr>
        <w:t>Scholarship awards are sent directly to the University towards fall 202</w:t>
      </w:r>
      <w:r>
        <w:rPr>
          <w:rFonts w:ascii="National2" w:hAnsi="National2"/>
        </w:rPr>
        <w:t>3</w:t>
      </w:r>
      <w:r>
        <w:rPr>
          <w:rFonts w:ascii="National2" w:hAnsi="National2"/>
          <w:color w:val="333E48"/>
        </w:rPr>
        <w:t xml:space="preserve"> university expenses.</w:t>
      </w:r>
    </w:p>
    <w:p w14:paraId="0E1D05F6" w14:textId="77777777" w:rsidR="00A01F2F" w:rsidRDefault="00A01F2F" w:rsidP="00A01F2F">
      <w:pPr>
        <w:rPr>
          <w:rFonts w:ascii="National2" w:hAnsi="National2"/>
          <w:color w:val="333E48"/>
        </w:rPr>
      </w:pPr>
    </w:p>
    <w:p w14:paraId="0A7A6405" w14:textId="77777777" w:rsidR="00A01F2F" w:rsidRDefault="00A01F2F" w:rsidP="00A01F2F">
      <w:pPr>
        <w:rPr>
          <w:rFonts w:ascii="National2" w:hAnsi="National2"/>
          <w:color w:val="333E48"/>
        </w:rPr>
      </w:pPr>
      <w:r>
        <w:rPr>
          <w:rFonts w:ascii="National2" w:hAnsi="National2"/>
          <w:color w:val="333E48"/>
        </w:rPr>
        <w:t xml:space="preserve">Complete the application online at: </w:t>
      </w:r>
      <w:hyperlink r:id="rId6" w:history="1">
        <w:r>
          <w:rPr>
            <w:rStyle w:val="Hyperlink"/>
            <w:rFonts w:ascii="National2" w:hAnsi="National2"/>
          </w:rPr>
          <w:t>https://survey.zohopublic.com/zs/4wB3tK</w:t>
        </w:r>
      </w:hyperlink>
      <w:r>
        <w:rPr>
          <w:rFonts w:ascii="National2" w:hAnsi="National2"/>
        </w:rPr>
        <w:t xml:space="preserve"> </w:t>
      </w:r>
    </w:p>
    <w:p w14:paraId="145BC965" w14:textId="77777777" w:rsidR="00A01F2F" w:rsidRDefault="00A01F2F" w:rsidP="00A01F2F">
      <w:pPr>
        <w:rPr>
          <w:rFonts w:ascii="National2" w:hAnsi="National2"/>
          <w:color w:val="333E48"/>
        </w:rPr>
      </w:pPr>
      <w:r>
        <w:rPr>
          <w:rFonts w:ascii="National2" w:hAnsi="National2"/>
          <w:color w:val="333E48"/>
        </w:rPr>
        <w:t> </w:t>
      </w:r>
    </w:p>
    <w:p w14:paraId="2049D64D" w14:textId="77777777" w:rsidR="00A01F2F" w:rsidRDefault="00A01F2F" w:rsidP="00A01F2F">
      <w:r>
        <w:rPr>
          <w:rFonts w:ascii="inherit" w:hAnsi="inherit"/>
          <w:color w:val="333E48"/>
          <w:bdr w:val="none" w:sz="0" w:space="0" w:color="auto" w:frame="1"/>
        </w:rPr>
        <w:t xml:space="preserve">If you have any questions about the scholarship, </w:t>
      </w:r>
      <w:r>
        <w:rPr>
          <w:rFonts w:ascii="inherit" w:hAnsi="inherit"/>
          <w:bdr w:val="none" w:sz="0" w:space="0" w:color="auto" w:frame="1"/>
        </w:rPr>
        <w:t>please get in touch with Dr. Patricia Klass</w:t>
      </w:r>
      <w:r>
        <w:rPr>
          <w:rFonts w:ascii="inherit" w:hAnsi="inherit"/>
          <w:color w:val="333E48"/>
          <w:bdr w:val="none" w:sz="0" w:space="0" w:color="auto" w:frame="1"/>
        </w:rPr>
        <w:t xml:space="preserve"> at </w:t>
      </w:r>
      <w:hyperlink r:id="rId7" w:history="1">
        <w:r>
          <w:rPr>
            <w:rStyle w:val="Hyperlink"/>
            <w:rFonts w:ascii="inherit" w:hAnsi="inherit"/>
            <w:bdr w:val="none" w:sz="0" w:space="0" w:color="auto" w:frame="1"/>
          </w:rPr>
          <w:t>phklass@ilstu.edu</w:t>
        </w:r>
      </w:hyperlink>
    </w:p>
    <w:p w14:paraId="4BAEFAB3" w14:textId="77777777" w:rsidR="00A01F2F" w:rsidRDefault="00A01F2F" w:rsidP="00A01F2F"/>
    <w:p w14:paraId="178616FA" w14:textId="77777777" w:rsidR="0013632D" w:rsidRDefault="0013632D"/>
    <w:sectPr w:rsidR="00136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ational2">
    <w:altName w:val="Calibri"/>
    <w:charset w:val="00"/>
    <w:family w:val="auto"/>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257A4"/>
    <w:multiLevelType w:val="hybridMultilevel"/>
    <w:tmpl w:val="1C6A5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2F"/>
    <w:rsid w:val="0013632D"/>
    <w:rsid w:val="00A0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C698"/>
  <w15:chartTrackingRefBased/>
  <w15:docId w15:val="{36DC7BBE-8F6C-4022-B9E4-880700CF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1F2F"/>
    <w:rPr>
      <w:color w:val="0563C1"/>
      <w:u w:val="single"/>
    </w:rPr>
  </w:style>
  <w:style w:type="paragraph" w:styleId="ListParagraph">
    <w:name w:val="List Paragraph"/>
    <w:basedOn w:val="Normal"/>
    <w:uiPriority w:val="34"/>
    <w:qFormat/>
    <w:rsid w:val="00A01F2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klass@ilst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survey.zohopublic.com%2Fzs%2F4wB3tK&amp;data=05%7C01%7Cmcnora2%40ilstu.edu%7C5793e8e2a41b4eebb1c308db136d095a%7C085f983a0b694270b71d10695076bafe%7C1%7C0%7C638125131243429380%7CUnknown%7CTWFpbGZsb3d8eyJWIjoiMC4wLjAwMDAiLCJQIjoiV2luMzIiLCJBTiI6Ik1haWwiLCJXVCI6Mn0%3D%7C3000%7C%7C%7C&amp;sdata=a5fui2HGE3olrk6ijYApHNWbKmVqIyY7xoOoC0jWjJ8%3D&amp;reserved=0" TargetMode="External"/><Relationship Id="rId5" Type="http://schemas.openxmlformats.org/officeDocument/2006/relationships/hyperlink" Target="https://nam02.safelinks.protection.outlook.com/?url=https%3A%2F%2Fwww.dkgbeta.org%2F&amp;data=05%7C01%7Cmcnora2%40ilstu.edu%7C5793e8e2a41b4eebb1c308db136d095a%7C085f983a0b694270b71d10695076bafe%7C1%7C0%7C638125131243429380%7CUnknown%7CTWFpbGZsb3d8eyJWIjoiMC4wLjAwMDAiLCJQIjoiV2luMzIiLCJBTiI6Ik1haWwiLCJXVCI6Mn0%3D%7C3000%7C%7C%7C&amp;sdata=do%2B%2BcwPAMQ9pWNu9flc3EcSJXZbDIQ%2F5G9ikonZP50E%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Noraian, Monica</dc:creator>
  <cp:keywords/>
  <dc:description/>
  <cp:lastModifiedBy>Noraian, Monica</cp:lastModifiedBy>
  <cp:revision>1</cp:revision>
  <cp:lastPrinted>2023-02-20T18:38:00Z</cp:lastPrinted>
  <dcterms:created xsi:type="dcterms:W3CDTF">2023-02-20T18:38:00Z</dcterms:created>
  <dcterms:modified xsi:type="dcterms:W3CDTF">2023-02-20T18:38:00Z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cff4c992-ed41-4950-91a1-9e577110d555</vt:lpwstr>
  </property>
</Properties>
</file>